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1D1D0C" w14:textId="484914A3" w:rsidR="002A58D4" w:rsidRPr="00C50DD9" w:rsidRDefault="00E917EE">
      <w:pPr>
        <w:jc w:val="center"/>
        <w:rPr>
          <w:rFonts w:eastAsia="Arial Narrow"/>
          <w:b/>
        </w:rPr>
      </w:pPr>
      <w:r w:rsidRPr="00C50DD9">
        <w:rPr>
          <w:rFonts w:eastAsia="Arial Narrow"/>
          <w:b/>
        </w:rPr>
        <w:t xml:space="preserve">Concurrent </w:t>
      </w:r>
      <w:r w:rsidR="007262D5" w:rsidRPr="00C50DD9">
        <w:rPr>
          <w:rFonts w:eastAsia="Arial Narrow"/>
          <w:b/>
        </w:rPr>
        <w:t xml:space="preserve">Enrollment </w:t>
      </w:r>
      <w:r w:rsidRPr="00C50DD9">
        <w:rPr>
          <w:rFonts w:eastAsia="Arial Narrow"/>
          <w:b/>
        </w:rPr>
        <w:t>Syllabus Addendum</w:t>
      </w:r>
    </w:p>
    <w:p w14:paraId="2FF013ED" w14:textId="77777777" w:rsidR="002A58D4" w:rsidRPr="00C50DD9" w:rsidRDefault="002A58D4">
      <w:pPr>
        <w:spacing w:line="240" w:lineRule="auto"/>
        <w:rPr>
          <w:rFonts w:eastAsia="Arial Narrow"/>
          <w:b/>
        </w:rPr>
      </w:pPr>
    </w:p>
    <w:p w14:paraId="28393847" w14:textId="52AF51B3" w:rsidR="002A58D4" w:rsidRPr="00C50DD9" w:rsidRDefault="007262D5" w:rsidP="00C50DD9">
      <w:pPr>
        <w:spacing w:line="240" w:lineRule="auto"/>
        <w:rPr>
          <w:rFonts w:eastAsia="Arial Narrow"/>
        </w:rPr>
      </w:pPr>
      <w:r w:rsidRPr="00C50DD9">
        <w:rPr>
          <w:rFonts w:eastAsia="Arial Narrow"/>
        </w:rPr>
        <w:t>Date: ______________</w:t>
      </w:r>
      <w:r w:rsidRPr="00C50DD9">
        <w:rPr>
          <w:rFonts w:eastAsia="Arial Narrow"/>
        </w:rPr>
        <w:tab/>
      </w:r>
      <w:r w:rsidR="00E917EE" w:rsidRPr="00C50DD9">
        <w:rPr>
          <w:rFonts w:eastAsia="Arial Narrow"/>
        </w:rPr>
        <w:t>WCSD</w:t>
      </w:r>
      <w:r w:rsidRPr="00C50DD9">
        <w:rPr>
          <w:rFonts w:eastAsia="Arial Narrow"/>
        </w:rPr>
        <w:t xml:space="preserve"> Student ID: _____________</w:t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</w:r>
      <w:r w:rsidR="00E917EE" w:rsidRPr="00C50DD9">
        <w:rPr>
          <w:rFonts w:eastAsia="Arial Narrow"/>
        </w:rPr>
        <w:t>NSHE ID: ___________________</w:t>
      </w:r>
      <w:r w:rsidR="00C50DD9">
        <w:rPr>
          <w:rFonts w:eastAsia="Arial Narrow"/>
        </w:rPr>
        <w:t>_</w:t>
      </w:r>
    </w:p>
    <w:p w14:paraId="3630B2B7" w14:textId="796C8175" w:rsidR="002A58D4" w:rsidRPr="00C50DD9" w:rsidRDefault="00C50DD9" w:rsidP="00C50DD9">
      <w:pPr>
        <w:spacing w:line="240" w:lineRule="auto"/>
        <w:rPr>
          <w:rFonts w:eastAsia="Arial Narrow"/>
        </w:rPr>
      </w:pPr>
      <w:r>
        <w:rPr>
          <w:rFonts w:eastAsia="Arial Narrow"/>
        </w:rPr>
        <w:br/>
      </w:r>
      <w:r w:rsidR="007262D5" w:rsidRPr="00C50DD9">
        <w:rPr>
          <w:rFonts w:eastAsia="Arial Narrow"/>
        </w:rPr>
        <w:t>Student Name: ________________________</w:t>
      </w:r>
      <w:r>
        <w:rPr>
          <w:rFonts w:eastAsia="Arial Narrow"/>
        </w:rPr>
        <w:tab/>
      </w:r>
      <w:r w:rsidR="007262D5" w:rsidRPr="00C50DD9">
        <w:rPr>
          <w:rFonts w:eastAsia="Arial Narrow"/>
        </w:rPr>
        <w:tab/>
        <w:t>Parent/Guardian Name: ___________________</w:t>
      </w:r>
      <w:r>
        <w:rPr>
          <w:rFonts w:eastAsia="Arial Narrow"/>
        </w:rPr>
        <w:t>_</w:t>
      </w:r>
      <w:r w:rsidR="007262D5" w:rsidRPr="00C50DD9">
        <w:rPr>
          <w:rFonts w:eastAsia="Arial Narrow"/>
        </w:rPr>
        <w:t>_</w:t>
      </w:r>
    </w:p>
    <w:p w14:paraId="4A5BBF13" w14:textId="3A81D4A7" w:rsidR="00C438B9" w:rsidRPr="00732EBE" w:rsidRDefault="00C50DD9" w:rsidP="00C50DD9">
      <w:pPr>
        <w:spacing w:line="240" w:lineRule="auto"/>
        <w:rPr>
          <w:rFonts w:eastAsia="Arial Narrow"/>
          <w:sz w:val="12"/>
          <w:szCs w:val="12"/>
        </w:rPr>
      </w:pPr>
      <w:r>
        <w:rPr>
          <w:rFonts w:eastAsia="Arial Narrow"/>
        </w:rPr>
        <w:br/>
      </w:r>
      <w:r w:rsidR="00C438B9" w:rsidRPr="00C50DD9">
        <w:rPr>
          <w:rFonts w:eastAsia="Arial Narrow"/>
        </w:rPr>
        <w:t>Course Name: _____________________________________</w:t>
      </w:r>
      <w:r>
        <w:rPr>
          <w:rFonts w:eastAsia="Arial Narrow"/>
        </w:rPr>
        <w:br/>
      </w:r>
    </w:p>
    <w:tbl>
      <w:tblPr>
        <w:tblStyle w:val="a"/>
        <w:tblW w:w="10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0"/>
        <w:gridCol w:w="1150"/>
        <w:gridCol w:w="990"/>
      </w:tblGrid>
      <w:tr w:rsidR="002A58D4" w:rsidRPr="00C50DD9" w14:paraId="716AE994" w14:textId="77777777" w:rsidTr="007262D5">
        <w:trPr>
          <w:trHeight w:val="826"/>
        </w:trPr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544F5CB" w14:textId="77777777" w:rsidR="002A58D4" w:rsidRPr="00C50DD9" w:rsidRDefault="00726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  <w:b/>
              </w:rPr>
            </w:pPr>
            <w:r w:rsidRPr="00C50DD9">
              <w:rPr>
                <w:rFonts w:eastAsia="Arial Narrow"/>
                <w:b/>
              </w:rPr>
              <w:t xml:space="preserve">Please initial the following statements to indicate understanding/agreement. </w:t>
            </w:r>
          </w:p>
          <w:p w14:paraId="41962205" w14:textId="77777777" w:rsidR="002A58D4" w:rsidRPr="00C50DD9" w:rsidRDefault="00726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  <w:b/>
              </w:rPr>
            </w:pPr>
            <w:r w:rsidRPr="00C50DD9">
              <w:rPr>
                <w:rFonts w:eastAsia="Arial Narrow"/>
                <w:b/>
              </w:rPr>
              <w:t>Full signatures are required at the end of this agreement.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7A3F947" w14:textId="77777777" w:rsidR="002A58D4" w:rsidRPr="00C50DD9" w:rsidRDefault="00726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  <w:b/>
              </w:rPr>
            </w:pPr>
            <w:r w:rsidRPr="00C50DD9">
              <w:rPr>
                <w:rFonts w:eastAsia="Arial Narrow"/>
                <w:b/>
              </w:rPr>
              <w:t>Parent/ Guardian Initials</w:t>
            </w: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89EDC01" w14:textId="77777777" w:rsidR="002A58D4" w:rsidRPr="00C50DD9" w:rsidRDefault="00726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  <w:b/>
              </w:rPr>
            </w:pPr>
            <w:r w:rsidRPr="00C50DD9">
              <w:rPr>
                <w:rFonts w:eastAsia="Arial Narrow"/>
                <w:b/>
              </w:rPr>
              <w:t>Student Initials</w:t>
            </w:r>
          </w:p>
        </w:tc>
      </w:tr>
      <w:tr w:rsidR="002A58D4" w:rsidRPr="00C50DD9" w14:paraId="44710947" w14:textId="77777777" w:rsidTr="007262D5">
        <w:trPr>
          <w:trHeight w:val="898"/>
        </w:trPr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D8FBD17" w14:textId="7664B553" w:rsidR="002A58D4" w:rsidRPr="00C50DD9" w:rsidRDefault="00513754" w:rsidP="00513754">
            <w:pPr>
              <w:rPr>
                <w:rFonts w:eastAsia="Arial Narrow"/>
              </w:rPr>
            </w:pPr>
            <w:r w:rsidRPr="00C50DD9">
              <w:rPr>
                <w:rFonts w:eastAsia="Arial Narrow"/>
              </w:rPr>
              <w:t xml:space="preserve">All concurrent enrollment </w:t>
            </w:r>
            <w:r w:rsidR="00D93A2D" w:rsidRPr="00C50DD9">
              <w:rPr>
                <w:rFonts w:eastAsia="Arial Narrow"/>
              </w:rPr>
              <w:t>courses</w:t>
            </w:r>
            <w:r w:rsidRPr="00C50DD9">
              <w:rPr>
                <w:rFonts w:eastAsia="Arial Narrow"/>
              </w:rPr>
              <w:t xml:space="preserve"> are college courses taught by a high school teacher. These classes require extensive reading, writing, research, collaboration, problem solving, discussion, and homework. 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E55EB9A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13C6164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2A58D4" w:rsidRPr="00C50DD9" w14:paraId="174C3519" w14:textId="77777777" w:rsidTr="007262D5"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F7DBB5D" w14:textId="4F5B6BE4" w:rsidR="002A58D4" w:rsidRPr="00C50DD9" w:rsidRDefault="00F01079" w:rsidP="00235B3A">
            <w:pPr>
              <w:rPr>
                <w:rFonts w:eastAsia="Arial Narrow"/>
              </w:rPr>
            </w:pPr>
            <w:r w:rsidRPr="00C50DD9">
              <w:rPr>
                <w:rFonts w:eastAsia="Arial Narrow"/>
              </w:rPr>
              <w:t xml:space="preserve">Concurrent enrollment </w:t>
            </w:r>
            <w:r w:rsidR="007262D5" w:rsidRPr="00C50DD9">
              <w:rPr>
                <w:rFonts w:eastAsia="Arial Narrow"/>
              </w:rPr>
              <w:t xml:space="preserve">courses use college course syllabi and </w:t>
            </w:r>
            <w:r w:rsidR="00513754" w:rsidRPr="00C50DD9">
              <w:rPr>
                <w:rFonts w:eastAsia="Arial Narrow"/>
              </w:rPr>
              <w:t>texts and</w:t>
            </w:r>
            <w:r w:rsidR="007262D5" w:rsidRPr="00C50DD9">
              <w:rPr>
                <w:rFonts w:eastAsia="Arial Narrow"/>
              </w:rPr>
              <w:t xml:space="preserve"> require students to meet college-level expectations.</w:t>
            </w:r>
            <w:r w:rsidR="0035165A" w:rsidRPr="00C50DD9">
              <w:rPr>
                <w:rFonts w:eastAsia="Arial Narrow"/>
              </w:rPr>
              <w:t xml:space="preserve">  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589BF11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073D8AD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235B3A" w:rsidRPr="00C50DD9" w14:paraId="4A1D611E" w14:textId="77777777" w:rsidTr="007262D5"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41B1C4B" w14:textId="2809B226" w:rsidR="00235B3A" w:rsidRPr="00C50DD9" w:rsidRDefault="0002157D" w:rsidP="00235B3A">
            <w:pPr>
              <w:rPr>
                <w:rFonts w:eastAsia="Arial Narrow"/>
              </w:rPr>
            </w:pPr>
            <w:r>
              <w:rPr>
                <w:rFonts w:eastAsia="Arial Narrow"/>
              </w:rPr>
              <w:t>Regular a</w:t>
            </w:r>
            <w:r w:rsidR="00235B3A" w:rsidRPr="00C50DD9">
              <w:rPr>
                <w:rFonts w:eastAsia="Arial Narrow"/>
              </w:rPr>
              <w:t xml:space="preserve">ttendance is a vital component of </w:t>
            </w:r>
            <w:r w:rsidR="007262D5">
              <w:rPr>
                <w:rFonts w:eastAsia="Arial Narrow"/>
              </w:rPr>
              <w:t xml:space="preserve">the </w:t>
            </w:r>
            <w:r w:rsidR="00235B3A" w:rsidRPr="00C50DD9">
              <w:rPr>
                <w:rFonts w:eastAsia="Arial Narrow"/>
              </w:rPr>
              <w:t>successful completion of this concurrent enrollment class.</w:t>
            </w:r>
            <w:r w:rsidR="00A01369">
              <w:rPr>
                <w:rFonts w:eastAsia="Arial Narrow"/>
              </w:rPr>
              <w:t xml:space="preserve"> 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F192A6F" w14:textId="77777777" w:rsidR="00235B3A" w:rsidRPr="00C50DD9" w:rsidRDefault="00235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37DBF36" w14:textId="77777777" w:rsidR="00235B3A" w:rsidRPr="00C50DD9" w:rsidRDefault="00235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2A58D4" w:rsidRPr="00C50DD9" w14:paraId="30609D28" w14:textId="77777777" w:rsidTr="007262D5"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9DC829" w14:textId="2532C5C7" w:rsidR="002A58D4" w:rsidRPr="00C50DD9" w:rsidRDefault="00F010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  <w:r w:rsidRPr="00C50DD9">
              <w:rPr>
                <w:rFonts w:eastAsia="Arial Narrow"/>
              </w:rPr>
              <w:t>Concurrent e</w:t>
            </w:r>
            <w:r w:rsidR="007262D5" w:rsidRPr="00C50DD9">
              <w:rPr>
                <w:rFonts w:eastAsia="Arial Narrow"/>
              </w:rPr>
              <w:t>nrollment courses use the same academic and grading policies of equivalent college course.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14C30E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08BDB16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2A58D4" w:rsidRPr="00C50DD9" w14:paraId="569FCAFD" w14:textId="77777777" w:rsidTr="007262D5"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579C9EC" w14:textId="5ADA474F" w:rsidR="002A58D4" w:rsidRPr="00C50DD9" w:rsidRDefault="00726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  <w:r w:rsidRPr="00C50DD9">
              <w:rPr>
                <w:rFonts w:eastAsia="Arial Narrow"/>
              </w:rPr>
              <w:t xml:space="preserve">The grade received in a </w:t>
            </w:r>
            <w:r w:rsidR="00F01079" w:rsidRPr="00C50DD9">
              <w:rPr>
                <w:rFonts w:eastAsia="Arial Narrow"/>
              </w:rPr>
              <w:t xml:space="preserve">concurrent enrollment </w:t>
            </w:r>
            <w:r w:rsidRPr="00C50DD9">
              <w:rPr>
                <w:rFonts w:eastAsia="Arial Narrow"/>
              </w:rPr>
              <w:t>course will appear on the student’s official high school and college transcripts</w:t>
            </w:r>
            <w:r w:rsidR="00A01369">
              <w:rPr>
                <w:rFonts w:eastAsia="Arial Narrow"/>
              </w:rPr>
              <w:t xml:space="preserve">.  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4413AA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AB32BB0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2A58D4" w:rsidRPr="00C50DD9" w14:paraId="09D18E45" w14:textId="77777777" w:rsidTr="007262D5">
        <w:trPr>
          <w:trHeight w:val="853"/>
        </w:trPr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B3B33C3" w14:textId="57A751CD" w:rsidR="002A58D4" w:rsidRPr="00C50DD9" w:rsidRDefault="00726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  <w:r w:rsidRPr="00C50DD9">
              <w:rPr>
                <w:rFonts w:eastAsia="Arial Narrow"/>
              </w:rPr>
              <w:t xml:space="preserve">There are implications </w:t>
            </w:r>
            <w:r>
              <w:rPr>
                <w:rFonts w:eastAsia="Arial Narrow"/>
              </w:rPr>
              <w:t>to</w:t>
            </w:r>
            <w:r w:rsidRPr="00C50DD9">
              <w:rPr>
                <w:rFonts w:eastAsia="Arial Narrow"/>
              </w:rPr>
              <w:t xml:space="preserve"> beginning a permanent college transcript in high school. A grade of “D”, “F”, “Incomplete,” or “Withdrawal” can have a </w:t>
            </w:r>
            <w:r w:rsidRPr="00C50DD9">
              <w:rPr>
                <w:rFonts w:eastAsia="Arial Narrow"/>
                <w:u w:val="single"/>
              </w:rPr>
              <w:t>permanent impact</w:t>
            </w:r>
            <w:r w:rsidRPr="00C50DD9">
              <w:rPr>
                <w:rFonts w:eastAsia="Arial Narrow"/>
              </w:rPr>
              <w:t xml:space="preserve"> on a student's academic future, putting their academic standing and future financial aid eligibility in jeopardy. 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93D903D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D34A2E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2A58D4" w:rsidRPr="00C50DD9" w14:paraId="3AE3D6C7" w14:textId="77777777" w:rsidTr="007262D5"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74BB273" w14:textId="24131CBD" w:rsidR="002A58D4" w:rsidRPr="00C50DD9" w:rsidRDefault="00A41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  <w:r>
              <w:rPr>
                <w:rFonts w:eastAsia="Arial Narrow"/>
              </w:rPr>
              <w:t>S</w:t>
            </w:r>
            <w:r w:rsidR="007262D5" w:rsidRPr="00C50DD9">
              <w:rPr>
                <w:rFonts w:eastAsia="Arial Narrow"/>
              </w:rPr>
              <w:t xml:space="preserve">tudents are responsible for completing all high school graduation requirements. If a student fails a </w:t>
            </w:r>
            <w:r>
              <w:rPr>
                <w:rFonts w:eastAsia="Arial Narrow"/>
              </w:rPr>
              <w:t xml:space="preserve">concurrent enrollment </w:t>
            </w:r>
            <w:r w:rsidR="007262D5" w:rsidRPr="00C50DD9">
              <w:rPr>
                <w:rFonts w:eastAsia="Arial Narrow"/>
              </w:rPr>
              <w:t xml:space="preserve">course needed for graduation, </w:t>
            </w:r>
            <w:r w:rsidR="008034BC">
              <w:rPr>
                <w:rFonts w:eastAsia="Arial Narrow"/>
              </w:rPr>
              <w:t xml:space="preserve">high school </w:t>
            </w:r>
            <w:r w:rsidR="007262D5" w:rsidRPr="00C50DD9">
              <w:rPr>
                <w:rFonts w:eastAsia="Arial Narrow"/>
              </w:rPr>
              <w:t>credit re</w:t>
            </w:r>
            <w:r w:rsidR="00783B1C" w:rsidRPr="00C50DD9">
              <w:rPr>
                <w:rFonts w:eastAsia="Arial Narrow"/>
              </w:rPr>
              <w:t>covery</w:t>
            </w:r>
            <w:r w:rsidR="007262D5" w:rsidRPr="00C50DD9">
              <w:rPr>
                <w:rFonts w:eastAsia="Arial Narrow"/>
              </w:rPr>
              <w:t xml:space="preserve"> courses will be required.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E09C742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82E14E2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C36223" w:rsidRPr="00C50DD9" w14:paraId="175DF82A" w14:textId="77777777" w:rsidTr="007262D5"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ABD2B63" w14:textId="18D3A08B" w:rsidR="00C36223" w:rsidRPr="00C50DD9" w:rsidRDefault="0091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  <w:r>
              <w:rPr>
                <w:rFonts w:eastAsia="Arial Narrow"/>
              </w:rPr>
              <w:t>S</w:t>
            </w:r>
            <w:r w:rsidR="00A3426F">
              <w:rPr>
                <w:rFonts w:eastAsia="Arial Narrow"/>
              </w:rPr>
              <w:t xml:space="preserve">tudents must adhere to the </w:t>
            </w:r>
            <w:r w:rsidR="00F2520F">
              <w:rPr>
                <w:rFonts w:eastAsia="Arial Narrow"/>
              </w:rPr>
              <w:t xml:space="preserve">college’s </w:t>
            </w:r>
            <w:r w:rsidR="00D032C0" w:rsidRPr="00D032C0">
              <w:rPr>
                <w:rFonts w:eastAsia="Arial Narrow"/>
              </w:rPr>
              <w:t xml:space="preserve">Academic Standards policy </w:t>
            </w:r>
            <w:r w:rsidR="00F2520F">
              <w:rPr>
                <w:rFonts w:eastAsia="Arial Narrow"/>
              </w:rPr>
              <w:t xml:space="preserve">which </w:t>
            </w:r>
            <w:r w:rsidR="00D032C0" w:rsidRPr="00D032C0">
              <w:rPr>
                <w:rFonts w:eastAsia="Arial Narrow"/>
              </w:rPr>
              <w:t>define</w:t>
            </w:r>
            <w:r w:rsidR="005F44F9">
              <w:rPr>
                <w:rFonts w:eastAsia="Arial Narrow"/>
              </w:rPr>
              <w:t>s</w:t>
            </w:r>
            <w:r w:rsidR="00D032C0" w:rsidRPr="00D032C0">
              <w:rPr>
                <w:rFonts w:eastAsia="Arial Narrow"/>
              </w:rPr>
              <w:t xml:space="preserve"> academic dishonest</w:t>
            </w:r>
            <w:r w:rsidR="005F44F9">
              <w:rPr>
                <w:rFonts w:eastAsia="Arial Narrow"/>
              </w:rPr>
              <w:t xml:space="preserve">y and </w:t>
            </w:r>
            <w:r w:rsidR="00D032C0" w:rsidRPr="00D032C0">
              <w:rPr>
                <w:rFonts w:eastAsia="Arial Narrow"/>
              </w:rPr>
              <w:t>detail</w:t>
            </w:r>
            <w:r w:rsidR="005F44F9">
              <w:rPr>
                <w:rFonts w:eastAsia="Arial Narrow"/>
              </w:rPr>
              <w:t xml:space="preserve">s </w:t>
            </w:r>
            <w:r w:rsidR="00D032C0" w:rsidRPr="00D032C0">
              <w:rPr>
                <w:rFonts w:eastAsia="Arial Narrow"/>
              </w:rPr>
              <w:t>potential sanctions and procedures for addressing violations. ​</w:t>
            </w:r>
            <w:r w:rsidR="00F2520F">
              <w:rPr>
                <w:rFonts w:eastAsia="Arial Narrow"/>
              </w:rPr>
              <w:t xml:space="preserve"> </w:t>
            </w:r>
            <w:r w:rsidR="002A5608">
              <w:rPr>
                <w:rFonts w:eastAsia="Arial Narrow"/>
              </w:rPr>
              <w:t xml:space="preserve">Cheating in a college class can have lasting academic and professional consequences. </w:t>
            </w:r>
            <w:r w:rsidR="00F2520F">
              <w:rPr>
                <w:rFonts w:eastAsia="Arial Narrow"/>
              </w:rPr>
              <w:t xml:space="preserve">Please refer to the </w:t>
            </w:r>
            <w:r>
              <w:rPr>
                <w:rFonts w:eastAsia="Arial Narrow"/>
              </w:rPr>
              <w:t>college’s policy for more information.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3649A2" w14:textId="77777777" w:rsidR="00C36223" w:rsidRPr="00C50DD9" w:rsidRDefault="00C36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BB3AF6E" w14:textId="77777777" w:rsidR="00C36223" w:rsidRPr="00C50DD9" w:rsidRDefault="00C36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2A58D4" w:rsidRPr="00C50DD9" w14:paraId="25D1AE6F" w14:textId="77777777" w:rsidTr="007262D5"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1B35E5E" w14:textId="3464CD47" w:rsidR="002A58D4" w:rsidRPr="00C50DD9" w:rsidRDefault="00726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  <w:r w:rsidRPr="00C50DD9">
              <w:rPr>
                <w:rFonts w:eastAsia="Arial Narrow"/>
              </w:rPr>
              <w:t xml:space="preserve">If a student earns a “D” or “F” in a </w:t>
            </w:r>
            <w:r>
              <w:rPr>
                <w:rFonts w:eastAsia="Arial Narrow"/>
              </w:rPr>
              <w:t xml:space="preserve">concurrent enrollment </w:t>
            </w:r>
            <w:r w:rsidRPr="00C50DD9">
              <w:rPr>
                <w:rFonts w:eastAsia="Arial Narrow"/>
              </w:rPr>
              <w:t xml:space="preserve">course, the student may be deemed ineligible to enroll in any further </w:t>
            </w:r>
            <w:r w:rsidR="00096173">
              <w:rPr>
                <w:rFonts w:eastAsia="Arial Narrow"/>
              </w:rPr>
              <w:t>concurrent enrollment</w:t>
            </w:r>
            <w:r w:rsidRPr="00C50DD9">
              <w:rPr>
                <w:rFonts w:eastAsia="Arial Narrow"/>
              </w:rPr>
              <w:t xml:space="preserve"> courses.</w:t>
            </w:r>
            <w:r w:rsidRPr="00C50DD9">
              <w:rPr>
                <w:rFonts w:eastAsia="Arial Narrow"/>
              </w:rPr>
              <w:tab/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9382053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93D0ABD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2A58D4" w:rsidRPr="00C50DD9" w14:paraId="14CFB45D" w14:textId="77777777" w:rsidTr="007262D5">
        <w:trPr>
          <w:trHeight w:val="848"/>
        </w:trPr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28CAF71" w14:textId="45E5BC4C" w:rsidR="002A58D4" w:rsidRPr="00C50DD9" w:rsidRDefault="0019555F">
            <w:pPr>
              <w:widowControl w:val="0"/>
              <w:spacing w:line="240" w:lineRule="auto"/>
              <w:rPr>
                <w:rFonts w:eastAsia="Arial Narrow"/>
              </w:rPr>
            </w:pPr>
            <w:r w:rsidRPr="00C50DD9">
              <w:rPr>
                <w:rFonts w:eastAsia="Arial Narrow"/>
              </w:rPr>
              <w:t xml:space="preserve">Concurrent enrollment course </w:t>
            </w:r>
            <w:r w:rsidR="007262D5" w:rsidRPr="00C50DD9">
              <w:rPr>
                <w:rFonts w:eastAsia="Arial Narrow"/>
              </w:rPr>
              <w:t>credits may or may not transfer to another college.</w:t>
            </w:r>
            <w:r w:rsidR="007262D5" w:rsidRPr="00C50DD9">
              <w:rPr>
                <w:rFonts w:eastAsia="Arial Narrow"/>
                <w:i/>
              </w:rPr>
              <w:t xml:space="preserve"> It is the student's responsibility to research the transferability and applicability of credits for the intended college of their choice.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A3340D7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B4B5A2F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  <w:tr w:rsidR="002A58D4" w:rsidRPr="00C50DD9" w14:paraId="12B7097F" w14:textId="77777777" w:rsidTr="007262D5">
        <w:trPr>
          <w:trHeight w:val="565"/>
        </w:trPr>
        <w:tc>
          <w:tcPr>
            <w:tcW w:w="863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F470DDA" w14:textId="5011BA96" w:rsidR="002A58D4" w:rsidRPr="00C50DD9" w:rsidRDefault="00817961" w:rsidP="00817961">
            <w:pPr>
              <w:rPr>
                <w:rFonts w:eastAsia="Arial Narrow"/>
              </w:rPr>
            </w:pPr>
            <w:r w:rsidRPr="00C50DD9">
              <w:rPr>
                <w:rFonts w:eastAsia="Arial Narrow"/>
              </w:rPr>
              <w:t>Students must adhere to the college/university drop dates or will be subjected to paying the tuition/fees for the course.</w:t>
            </w:r>
          </w:p>
        </w:tc>
        <w:tc>
          <w:tcPr>
            <w:tcW w:w="115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3EB5BA1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  <w:tc>
          <w:tcPr>
            <w:tcW w:w="9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7271E02" w14:textId="77777777" w:rsidR="002A58D4" w:rsidRPr="00C50DD9" w:rsidRDefault="002A5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 Narrow"/>
              </w:rPr>
            </w:pPr>
          </w:p>
        </w:tc>
      </w:tr>
    </w:tbl>
    <w:p w14:paraId="613A5C14" w14:textId="77777777" w:rsidR="002A58D4" w:rsidRPr="00C50DD9" w:rsidRDefault="002A58D4">
      <w:pPr>
        <w:spacing w:line="240" w:lineRule="auto"/>
        <w:rPr>
          <w:rFonts w:eastAsia="Arial Narrow"/>
          <w:b/>
          <w:i/>
        </w:rPr>
      </w:pPr>
    </w:p>
    <w:p w14:paraId="16EB4C27" w14:textId="78A228C5" w:rsidR="002A58D4" w:rsidRPr="00C50DD9" w:rsidRDefault="007262D5">
      <w:pPr>
        <w:spacing w:line="240" w:lineRule="auto"/>
        <w:rPr>
          <w:rFonts w:eastAsia="Arial Narrow"/>
          <w:b/>
          <w:i/>
        </w:rPr>
      </w:pPr>
      <w:r w:rsidRPr="00C50DD9">
        <w:rPr>
          <w:rFonts w:eastAsia="Arial Narrow"/>
          <w:b/>
          <w:i/>
        </w:rPr>
        <w:t>A signature below indicates the student and parent/guardian understand and agree to all of the above items and wish to participate in th</w:t>
      </w:r>
      <w:r w:rsidR="00B83A63" w:rsidRPr="00C50DD9">
        <w:rPr>
          <w:rFonts w:eastAsia="Arial Narrow"/>
          <w:b/>
          <w:i/>
        </w:rPr>
        <w:t>is concurrent enrollment course</w:t>
      </w:r>
      <w:r w:rsidRPr="00C50DD9">
        <w:rPr>
          <w:rFonts w:eastAsia="Arial Narrow"/>
          <w:b/>
          <w:i/>
        </w:rPr>
        <w:t>.</w:t>
      </w:r>
    </w:p>
    <w:p w14:paraId="1A929FCC" w14:textId="77777777" w:rsidR="002A58D4" w:rsidRPr="00C50DD9" w:rsidRDefault="002A58D4">
      <w:pPr>
        <w:spacing w:line="240" w:lineRule="auto"/>
        <w:rPr>
          <w:rFonts w:eastAsia="Arial Narrow"/>
        </w:rPr>
      </w:pPr>
    </w:p>
    <w:p w14:paraId="06092031" w14:textId="04E4BC13" w:rsidR="002A58D4" w:rsidRPr="00C50DD9" w:rsidRDefault="007262D5">
      <w:pPr>
        <w:spacing w:line="240" w:lineRule="auto"/>
        <w:rPr>
          <w:rFonts w:eastAsia="Arial Narrow"/>
        </w:rPr>
      </w:pPr>
      <w:r w:rsidRPr="00C50DD9">
        <w:rPr>
          <w:rFonts w:eastAsia="Arial Narrow"/>
        </w:rPr>
        <w:t>_______________________________</w:t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  <w:t>____________________________</w:t>
      </w:r>
    </w:p>
    <w:p w14:paraId="2724AB6E" w14:textId="4D28676E" w:rsidR="002A58D4" w:rsidRPr="00C50DD9" w:rsidRDefault="007262D5">
      <w:pPr>
        <w:spacing w:line="240" w:lineRule="auto"/>
        <w:rPr>
          <w:rFonts w:eastAsia="Arial Narrow"/>
        </w:rPr>
      </w:pPr>
      <w:r w:rsidRPr="00C50DD9">
        <w:rPr>
          <w:rFonts w:eastAsia="Arial Narrow"/>
        </w:rPr>
        <w:t>Student Signature</w:t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</w:r>
      <w:r w:rsidRPr="00C50DD9">
        <w:rPr>
          <w:rFonts w:eastAsia="Arial Narrow"/>
        </w:rPr>
        <w:tab/>
        <w:t>Parent/Guardian Signature</w:t>
      </w:r>
    </w:p>
    <w:sectPr w:rsidR="002A58D4" w:rsidRPr="00C50DD9">
      <w:headerReference w:type="default" r:id="rId7"/>
      <w:footerReference w:type="default" r:id="rId8"/>
      <w:footerReference w:type="first" r:id="rId9"/>
      <w:pgSz w:w="12240" w:h="15840"/>
      <w:pgMar w:top="720" w:right="720" w:bottom="720" w:left="720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8B93A" w14:textId="77777777" w:rsidR="007262D5" w:rsidRDefault="007262D5">
      <w:pPr>
        <w:spacing w:line="240" w:lineRule="auto"/>
      </w:pPr>
      <w:r>
        <w:separator/>
      </w:r>
    </w:p>
  </w:endnote>
  <w:endnote w:type="continuationSeparator" w:id="0">
    <w:p w14:paraId="23F6F801" w14:textId="77777777" w:rsidR="007262D5" w:rsidRDefault="00726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B3B6508-6327-4079-BB3A-0C6CF08583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1264DC9-480D-4857-9902-694B48005C6D}"/>
    <w:embedBold r:id="rId3" w:fontKey="{2C0F7A05-F8F5-4295-8FA3-B75800A026A9}"/>
    <w:embedItalic r:id="rId4" w:fontKey="{9A73FFE0-4C6C-49A0-8C38-E1B00CA6FA0E}"/>
    <w:embedBoldItalic r:id="rId5" w:fontKey="{83919A85-227F-4D83-9A9C-614CDB90C0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DC80770-A050-4F3D-B76B-D7A03B52F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82F57" w14:textId="77777777" w:rsidR="002A58D4" w:rsidRDefault="007262D5">
    <w:pPr>
      <w:widowControl w:val="0"/>
      <w:tabs>
        <w:tab w:val="right" w:pos="10800"/>
      </w:tabs>
      <w:spacing w:line="240" w:lineRule="auto"/>
      <w:rPr>
        <w:rFonts w:ascii="Calibri" w:eastAsia="Calibri" w:hAnsi="Calibri" w:cs="Calibri"/>
        <w:sz w:val="21"/>
        <w:szCs w:val="21"/>
      </w:rPr>
    </w:pPr>
    <w:r>
      <w:rPr>
        <w:rFonts w:ascii="Calibri" w:eastAsia="Calibri" w:hAnsi="Calibri" w:cs="Calibri"/>
        <w:sz w:val="21"/>
        <w:szCs w:val="21"/>
      </w:rPr>
      <w:t xml:space="preserve">Unidad </w:t>
    </w:r>
    <w:proofErr w:type="spellStart"/>
    <w:r>
      <w:rPr>
        <w:rFonts w:ascii="Calibri" w:eastAsia="Calibri" w:hAnsi="Calibri" w:cs="Calibri"/>
        <w:sz w:val="21"/>
        <w:szCs w:val="21"/>
      </w:rPr>
      <w:t>Académica</w:t>
    </w:r>
    <w:proofErr w:type="spellEnd"/>
    <w:r>
      <w:rPr>
        <w:rFonts w:ascii="Calibri" w:eastAsia="Calibri" w:hAnsi="Calibri" w:cs="Calibri"/>
        <w:sz w:val="21"/>
        <w:szCs w:val="21"/>
      </w:rPr>
      <w:t xml:space="preserve"> </w:t>
    </w:r>
    <w:r>
      <w:rPr>
        <w:rFonts w:ascii="Calibri" w:eastAsia="Calibri" w:hAnsi="Calibri" w:cs="Calibri"/>
        <w:sz w:val="21"/>
        <w:szCs w:val="21"/>
      </w:rPr>
      <w:tab/>
    </w:r>
    <w:proofErr w:type="spellStart"/>
    <w:r>
      <w:rPr>
        <w:rFonts w:ascii="Calibri" w:eastAsia="Calibri" w:hAnsi="Calibri" w:cs="Calibri"/>
        <w:sz w:val="21"/>
        <w:szCs w:val="21"/>
      </w:rPr>
      <w:t>agosto</w:t>
    </w:r>
    <w:proofErr w:type="spellEnd"/>
    <w:r>
      <w:rPr>
        <w:rFonts w:ascii="Calibri" w:eastAsia="Calibri" w:hAnsi="Calibri" w:cs="Calibri"/>
        <w:sz w:val="21"/>
        <w:szCs w:val="21"/>
      </w:rPr>
      <w:t xml:space="preserve"> de 2024   </w:t>
    </w:r>
  </w:p>
  <w:p w14:paraId="506D24D3" w14:textId="77777777" w:rsidR="002A58D4" w:rsidRDefault="007262D5">
    <w:pPr>
      <w:widowControl w:val="0"/>
      <w:tabs>
        <w:tab w:val="right" w:pos="10710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sz w:val="21"/>
        <w:szCs w:val="21"/>
      </w:rPr>
      <w:t xml:space="preserve">División de </w:t>
    </w:r>
    <w:proofErr w:type="spellStart"/>
    <w:r>
      <w:rPr>
        <w:rFonts w:ascii="Calibri" w:eastAsia="Calibri" w:hAnsi="Calibri" w:cs="Calibri"/>
        <w:sz w:val="21"/>
        <w:szCs w:val="21"/>
      </w:rPr>
      <w:t>Preparación</w:t>
    </w:r>
    <w:proofErr w:type="spellEnd"/>
    <w:r>
      <w:rPr>
        <w:rFonts w:ascii="Calibri" w:eastAsia="Calibri" w:hAnsi="Calibri" w:cs="Calibri"/>
        <w:sz w:val="21"/>
        <w:szCs w:val="21"/>
      </w:rPr>
      <w:t xml:space="preserve"> </w:t>
    </w:r>
    <w:proofErr w:type="spellStart"/>
    <w:r>
      <w:rPr>
        <w:rFonts w:ascii="Calibri" w:eastAsia="Calibri" w:hAnsi="Calibri" w:cs="Calibri"/>
        <w:sz w:val="21"/>
        <w:szCs w:val="21"/>
      </w:rPr>
      <w:t>Universitaria</w:t>
    </w:r>
    <w:proofErr w:type="spellEnd"/>
    <w:r>
      <w:rPr>
        <w:rFonts w:ascii="Calibri" w:eastAsia="Calibri" w:hAnsi="Calibri" w:cs="Calibri"/>
        <w:sz w:val="21"/>
        <w:szCs w:val="21"/>
      </w:rPr>
      <w:t xml:space="preserve"> y </w:t>
    </w:r>
    <w:proofErr w:type="spellStart"/>
    <w:r>
      <w:rPr>
        <w:rFonts w:ascii="Calibri" w:eastAsia="Calibri" w:hAnsi="Calibri" w:cs="Calibri"/>
        <w:sz w:val="21"/>
        <w:szCs w:val="21"/>
      </w:rPr>
      <w:t>Selección</w:t>
    </w:r>
    <w:proofErr w:type="spellEnd"/>
    <w:r>
      <w:rPr>
        <w:rFonts w:ascii="Calibri" w:eastAsia="Calibri" w:hAnsi="Calibri" w:cs="Calibri"/>
        <w:sz w:val="21"/>
        <w:szCs w:val="21"/>
      </w:rPr>
      <w:t xml:space="preserve"> de Escuela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94A5E" w14:textId="4667A876" w:rsidR="002A58D4" w:rsidRDefault="002A58D4">
    <w:pPr>
      <w:widowControl w:val="0"/>
      <w:tabs>
        <w:tab w:val="right" w:pos="10710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9C5E3" w14:textId="77777777" w:rsidR="007262D5" w:rsidRDefault="007262D5">
      <w:pPr>
        <w:spacing w:line="240" w:lineRule="auto"/>
      </w:pPr>
      <w:r>
        <w:separator/>
      </w:r>
    </w:p>
  </w:footnote>
  <w:footnote w:type="continuationSeparator" w:id="0">
    <w:p w14:paraId="68CE9188" w14:textId="77777777" w:rsidR="007262D5" w:rsidRDefault="007262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740CA" w14:textId="77777777" w:rsidR="002A58D4" w:rsidRDefault="007262D5">
    <w:r>
      <w:rPr>
        <w:noProof/>
      </w:rPr>
      <w:drawing>
        <wp:inline distT="114300" distB="114300" distL="114300" distR="114300" wp14:anchorId="6CE2F0D2" wp14:editId="593D9037">
          <wp:extent cx="639511" cy="36671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511" cy="366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95040E"/>
    <w:multiLevelType w:val="hybridMultilevel"/>
    <w:tmpl w:val="61624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377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8D4"/>
    <w:rsid w:val="0002157D"/>
    <w:rsid w:val="00096173"/>
    <w:rsid w:val="0019555F"/>
    <w:rsid w:val="001D4A7D"/>
    <w:rsid w:val="00235B3A"/>
    <w:rsid w:val="002A5608"/>
    <w:rsid w:val="002A58D4"/>
    <w:rsid w:val="003104C6"/>
    <w:rsid w:val="0035165A"/>
    <w:rsid w:val="00513754"/>
    <w:rsid w:val="005F44F9"/>
    <w:rsid w:val="006A4F00"/>
    <w:rsid w:val="007262D5"/>
    <w:rsid w:val="00732EBE"/>
    <w:rsid w:val="00783B1C"/>
    <w:rsid w:val="007B4D0F"/>
    <w:rsid w:val="008034BC"/>
    <w:rsid w:val="00817961"/>
    <w:rsid w:val="00912E28"/>
    <w:rsid w:val="00983126"/>
    <w:rsid w:val="00A01369"/>
    <w:rsid w:val="00A3426F"/>
    <w:rsid w:val="00A4169D"/>
    <w:rsid w:val="00AE3220"/>
    <w:rsid w:val="00B479E9"/>
    <w:rsid w:val="00B83A63"/>
    <w:rsid w:val="00C36223"/>
    <w:rsid w:val="00C438B9"/>
    <w:rsid w:val="00C50DD9"/>
    <w:rsid w:val="00D032C0"/>
    <w:rsid w:val="00D93A2D"/>
    <w:rsid w:val="00E917EE"/>
    <w:rsid w:val="00F01079"/>
    <w:rsid w:val="00F2520F"/>
    <w:rsid w:val="00F46566"/>
    <w:rsid w:val="00FB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92A42"/>
  <w15:docId w15:val="{6C34C491-93AA-4A8B-B370-AFA90545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17E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7EE"/>
  </w:style>
  <w:style w:type="paragraph" w:styleId="Footer">
    <w:name w:val="footer"/>
    <w:basedOn w:val="Normal"/>
    <w:link w:val="FooterChar"/>
    <w:uiPriority w:val="99"/>
    <w:unhideWhenUsed/>
    <w:rsid w:val="00E917E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7EE"/>
  </w:style>
  <w:style w:type="paragraph" w:styleId="ListParagraph">
    <w:name w:val="List Paragraph"/>
    <w:basedOn w:val="Normal"/>
    <w:uiPriority w:val="34"/>
    <w:qFormat/>
    <w:rsid w:val="00235B3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408</Words>
  <Characters>2330</Characters>
  <Application>Microsoft Office Word</Application>
  <DocSecurity>0</DocSecurity>
  <Lines>19</Lines>
  <Paragraphs>5</Paragraphs>
  <ScaleCrop>false</ScaleCrop>
  <Company>Washoe County School District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Fox, Kindra</cp:lastModifiedBy>
  <cp:revision>31</cp:revision>
  <dcterms:created xsi:type="dcterms:W3CDTF">2025-02-28T19:28:00Z</dcterms:created>
  <dcterms:modified xsi:type="dcterms:W3CDTF">2025-03-15T00:06:00Z</dcterms:modified>
</cp:coreProperties>
</file>